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FDA" w:rsidRDefault="00D347A9">
      <w:pPr>
        <w:pStyle w:val="Ttulo1"/>
        <w:tabs>
          <w:tab w:val="left" w:pos="7020"/>
        </w:tabs>
        <w:jc w:val="center"/>
      </w:pPr>
      <w:bookmarkStart w:id="0" w:name="_gjdgxs" w:colFirst="0" w:colLast="0"/>
      <w:bookmarkEnd w:id="0"/>
      <w:r>
        <w:rPr>
          <w:rFonts w:ascii="Calibri" w:eastAsia="Calibri" w:hAnsi="Calibri" w:cs="Calibri"/>
          <w:noProof/>
          <w:lang w:val="es-AR"/>
        </w:rPr>
        <w:drawing>
          <wp:inline distT="0" distB="0" distL="0" distR="0">
            <wp:extent cx="5638800" cy="1323975"/>
            <wp:effectExtent l="0" t="0" r="0" b="0"/>
            <wp:docPr id="1" name="image1.png" descr="C:\Users\lenovo\Desktop\cropped-cropped-t2022es_lockupsimple_rgb-jp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lenovo\Desktop\cropped-cropped-t2022es_lockupsimple_rgb-jpg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38800" cy="1323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20FDA" w:rsidRDefault="00D347A9">
      <w:pPr>
        <w:pBdr>
          <w:top w:val="nil"/>
          <w:left w:val="nil"/>
          <w:bottom w:val="nil"/>
          <w:right w:val="nil"/>
          <w:between w:val="nil"/>
        </w:pBdr>
        <w:spacing w:after="200"/>
        <w:jc w:val="center"/>
        <w:rPr>
          <w:rFonts w:ascii="Arial Black" w:eastAsia="Arial Black" w:hAnsi="Arial Black" w:cs="Arial Black"/>
          <w:color w:val="0070C0"/>
          <w:sz w:val="18"/>
          <w:szCs w:val="18"/>
        </w:rPr>
      </w:pPr>
      <w:r>
        <w:rPr>
          <w:rFonts w:ascii="Arial Black" w:eastAsia="Arial Black" w:hAnsi="Arial Black" w:cs="Arial Black"/>
          <w:color w:val="0070C0"/>
          <w:sz w:val="18"/>
          <w:szCs w:val="18"/>
        </w:rPr>
        <w:t>COMITE DE APOYO A LOS CLUBES - CORDOBA</w:t>
      </w:r>
    </w:p>
    <w:p w:rsidR="00620FDA" w:rsidRDefault="00D347A9">
      <w:pPr>
        <w:pStyle w:val="Ttulo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Nombre del proyecto:</w:t>
      </w:r>
    </w:p>
    <w:p w:rsidR="00620FDA" w:rsidRPr="00F41620" w:rsidRDefault="00F41620" w:rsidP="00F41620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before="120"/>
        <w:jc w:val="center"/>
        <w:rPr>
          <w:rFonts w:ascii="Calibri" w:eastAsia="Calibri" w:hAnsi="Calibri" w:cs="Calibri"/>
          <w:b/>
          <w:color w:val="000000"/>
          <w:szCs w:val="20"/>
        </w:rPr>
      </w:pPr>
      <w:r w:rsidRPr="00F41620">
        <w:rPr>
          <w:rFonts w:ascii="Calibri" w:eastAsia="Calibri" w:hAnsi="Calibri" w:cs="Calibri"/>
          <w:b/>
          <w:color w:val="000000"/>
          <w:szCs w:val="20"/>
        </w:rPr>
        <w:t>“PROYECTO DEL GRUPO DE ALFABETIZACION DEL ROTARY CLUB ALTA CORDOBA”</w:t>
      </w:r>
    </w:p>
    <w:p w:rsidR="00F41620" w:rsidRPr="000B431A" w:rsidRDefault="00F41620" w:rsidP="00F41620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before="120"/>
        <w:jc w:val="center"/>
        <w:rPr>
          <w:rFonts w:ascii="Calibri" w:eastAsia="Calibri" w:hAnsi="Calibri" w:cs="Calibri"/>
          <w:b/>
          <w:color w:val="000000"/>
          <w:szCs w:val="20"/>
        </w:rPr>
      </w:pPr>
      <w:r w:rsidRPr="000B431A">
        <w:rPr>
          <w:rFonts w:ascii="Calibri" w:eastAsia="Calibri" w:hAnsi="Calibri" w:cs="Calibri"/>
          <w:b/>
          <w:color w:val="000000"/>
          <w:szCs w:val="20"/>
        </w:rPr>
        <w:t>“Formar al maestro en discapacidad, en las áreas psicológicas, educativas y sociales”</w:t>
      </w:r>
    </w:p>
    <w:p w:rsidR="00620FDA" w:rsidRDefault="00620FDA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before="120"/>
        <w:rPr>
          <w:rFonts w:ascii="Calibri" w:eastAsia="Calibri" w:hAnsi="Calibri" w:cs="Calibri"/>
          <w:color w:val="000000"/>
          <w:sz w:val="20"/>
          <w:szCs w:val="20"/>
        </w:rPr>
      </w:pPr>
    </w:p>
    <w:p w:rsidR="00620FDA" w:rsidRDefault="00D347A9">
      <w:pPr>
        <w:pStyle w:val="Ttulo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OBJETO DEL PROYECTO </w:t>
      </w:r>
    </w:p>
    <w:p w:rsidR="00620FDA" w:rsidRDefault="00D347A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3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Necesidades de la comunidad a resolver</w:t>
      </w:r>
    </w:p>
    <w:p w:rsidR="00620FDA" w:rsidRDefault="00F41620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before="12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Propuesta para autoridades y docentes de nivel primario basada en nuevos paradigmas, experiencias e investigaciones en centros educativos.</w:t>
      </w:r>
    </w:p>
    <w:p w:rsidR="00620FDA" w:rsidRDefault="00620FDA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before="120"/>
        <w:rPr>
          <w:rFonts w:ascii="Calibri" w:eastAsia="Calibri" w:hAnsi="Calibri" w:cs="Calibri"/>
          <w:color w:val="000000"/>
          <w:sz w:val="20"/>
          <w:szCs w:val="20"/>
        </w:rPr>
      </w:pPr>
    </w:p>
    <w:p w:rsidR="00620FDA" w:rsidRDefault="00620FDA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before="120"/>
        <w:rPr>
          <w:rFonts w:ascii="Calibri" w:eastAsia="Calibri" w:hAnsi="Calibri" w:cs="Calibri"/>
          <w:color w:val="000000"/>
          <w:sz w:val="20"/>
          <w:szCs w:val="20"/>
        </w:rPr>
      </w:pPr>
    </w:p>
    <w:p w:rsidR="00620FDA" w:rsidRDefault="00D347A9">
      <w:pPr>
        <w:pStyle w:val="Ttulo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DESCRIPCION DEL PROYECTO </w:t>
      </w:r>
    </w:p>
    <w:p w:rsidR="00620FDA" w:rsidRDefault="00D347A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3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Donde y cuando se llevará a cabo el proyecto</w:t>
      </w:r>
    </w:p>
    <w:p w:rsidR="00620FDA" w:rsidRDefault="000434C3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before="12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Responder a la demanda social de maestros de enseñanza primaria sobre información y formación en discapacidad, y brindar un enfoque social de integración y participación social de la persona que nació o adquirió una discapacidad. El diagnostico psicológico, la escolarización, integración, inclusión. Conceptos y enfoques teóricos y actuales. Abordaje e intervenciones basadas en la investigación y en datos experienciales. El seguimiento de una extensa casuística particularmente en escuelas de EDUCACIÓN ESPECIAL de nuestra ciudad de Córdoba.</w:t>
      </w:r>
    </w:p>
    <w:p w:rsidR="000434C3" w:rsidRDefault="000434C3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before="12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Localización: Escuelas de la provincia de Córdoba con la orientación y la consulta al Ministerio de Educación </w:t>
      </w:r>
      <w:r w:rsidR="000B431A">
        <w:rPr>
          <w:rFonts w:ascii="Calibri" w:eastAsia="Calibri" w:hAnsi="Calibri" w:cs="Calibri"/>
          <w:color w:val="000000"/>
          <w:sz w:val="20"/>
          <w:szCs w:val="20"/>
        </w:rPr>
        <w:t>de la Provincia.</w:t>
      </w:r>
    </w:p>
    <w:p w:rsidR="000B431A" w:rsidRDefault="000B431A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before="12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El curso a los maestros y autoridades quedó detenido por la pandemia, para iniciarse en el primer semestre del año próximo 2022.</w:t>
      </w:r>
    </w:p>
    <w:p w:rsidR="00620FDA" w:rsidRDefault="00620FDA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before="120"/>
        <w:rPr>
          <w:rFonts w:ascii="Calibri" w:eastAsia="Calibri" w:hAnsi="Calibri" w:cs="Calibri"/>
          <w:color w:val="000000"/>
          <w:sz w:val="20"/>
          <w:szCs w:val="20"/>
        </w:rPr>
      </w:pPr>
    </w:p>
    <w:p w:rsidR="00620FDA" w:rsidRDefault="00620FDA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before="120"/>
        <w:rPr>
          <w:rFonts w:ascii="Calibri" w:eastAsia="Calibri" w:hAnsi="Calibri" w:cs="Calibri"/>
          <w:color w:val="000000"/>
          <w:sz w:val="20"/>
          <w:szCs w:val="20"/>
        </w:rPr>
      </w:pPr>
    </w:p>
    <w:p w:rsidR="00620FDA" w:rsidRDefault="00620FDA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before="120"/>
        <w:rPr>
          <w:rFonts w:ascii="Calibri" w:eastAsia="Calibri" w:hAnsi="Calibri" w:cs="Calibri"/>
          <w:color w:val="000000"/>
          <w:sz w:val="20"/>
          <w:szCs w:val="20"/>
        </w:rPr>
      </w:pPr>
    </w:p>
    <w:p w:rsidR="000B431A" w:rsidRDefault="000B431A">
      <w:pPr>
        <w:pStyle w:val="Ttulo4"/>
        <w:rPr>
          <w:rFonts w:ascii="Calibri" w:eastAsia="Calibri" w:hAnsi="Calibri" w:cs="Calibri"/>
        </w:rPr>
      </w:pPr>
    </w:p>
    <w:p w:rsidR="000B431A" w:rsidRPr="000B431A" w:rsidRDefault="000B431A" w:rsidP="000B431A"/>
    <w:p w:rsidR="00620FDA" w:rsidRDefault="000434C3">
      <w:pPr>
        <w:pStyle w:val="Ttulo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Beneficiarios</w:t>
      </w:r>
      <w:r w:rsidR="00D347A9">
        <w:rPr>
          <w:rFonts w:ascii="Calibri" w:eastAsia="Calibri" w:hAnsi="Calibri" w:cs="Calibri"/>
        </w:rPr>
        <w:t xml:space="preserve"> del proyecto</w:t>
      </w:r>
    </w:p>
    <w:p w:rsidR="00620FDA" w:rsidRDefault="00620FDA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before="120"/>
        <w:rPr>
          <w:rFonts w:ascii="Calibri" w:eastAsia="Calibri" w:hAnsi="Calibri" w:cs="Calibri"/>
          <w:color w:val="000000"/>
          <w:sz w:val="20"/>
          <w:szCs w:val="20"/>
        </w:rPr>
      </w:pPr>
    </w:p>
    <w:p w:rsidR="003A7442" w:rsidRDefault="000434C3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before="12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Los beneficiarios son primeramente los educandos</w:t>
      </w:r>
      <w:r w:rsidR="003A7442">
        <w:rPr>
          <w:rFonts w:ascii="Calibri" w:eastAsia="Calibri" w:hAnsi="Calibri" w:cs="Calibri"/>
          <w:color w:val="000000"/>
          <w:sz w:val="20"/>
          <w:szCs w:val="20"/>
        </w:rPr>
        <w:t xml:space="preserve"> que </w:t>
      </w:r>
      <w:r w:rsidR="000B431A">
        <w:rPr>
          <w:rFonts w:ascii="Calibri" w:eastAsia="Calibri" w:hAnsi="Calibri" w:cs="Calibri"/>
          <w:color w:val="000000"/>
          <w:sz w:val="20"/>
          <w:szCs w:val="20"/>
        </w:rPr>
        <w:t>nacieron</w:t>
      </w:r>
      <w:r w:rsidR="003A7442">
        <w:rPr>
          <w:rFonts w:ascii="Calibri" w:eastAsia="Calibri" w:hAnsi="Calibri" w:cs="Calibri"/>
          <w:color w:val="000000"/>
          <w:sz w:val="20"/>
          <w:szCs w:val="20"/>
        </w:rPr>
        <w:t xml:space="preserve"> o </w:t>
      </w:r>
      <w:r w:rsidR="000B431A">
        <w:rPr>
          <w:rFonts w:ascii="Calibri" w:eastAsia="Calibri" w:hAnsi="Calibri" w:cs="Calibri"/>
          <w:color w:val="000000"/>
          <w:sz w:val="20"/>
          <w:szCs w:val="20"/>
        </w:rPr>
        <w:t>adquirieron</w:t>
      </w:r>
      <w:r w:rsidR="003A7442">
        <w:rPr>
          <w:rFonts w:ascii="Calibri" w:eastAsia="Calibri" w:hAnsi="Calibri" w:cs="Calibri"/>
          <w:color w:val="000000"/>
          <w:sz w:val="20"/>
          <w:szCs w:val="20"/>
        </w:rPr>
        <w:t xml:space="preserve"> una discapacidad tienen el DERECHO a la EDUCACIÓN que representa el mayor logro de la evolución social y de cuya aplicación y desarro</w:t>
      </w:r>
      <w:r w:rsidR="009B7E92">
        <w:rPr>
          <w:rFonts w:ascii="Calibri" w:eastAsia="Calibri" w:hAnsi="Calibri" w:cs="Calibri"/>
          <w:color w:val="000000"/>
          <w:sz w:val="20"/>
          <w:szCs w:val="20"/>
        </w:rPr>
        <w:t>llo derivan otros Derechos: El D</w:t>
      </w:r>
      <w:r w:rsidR="003A7442">
        <w:rPr>
          <w:rFonts w:ascii="Calibri" w:eastAsia="Calibri" w:hAnsi="Calibri" w:cs="Calibri"/>
          <w:color w:val="000000"/>
          <w:sz w:val="20"/>
          <w:szCs w:val="20"/>
        </w:rPr>
        <w:t>erecho a la diferencia, se trata que tanto El cómo la sociedad asuman sus características singulares. La sociedad no ha de</w:t>
      </w:r>
      <w:r w:rsidR="009B7E92">
        <w:rPr>
          <w:rFonts w:ascii="Calibri" w:eastAsia="Calibri" w:hAnsi="Calibri" w:cs="Calibri"/>
          <w:color w:val="000000"/>
          <w:sz w:val="20"/>
          <w:szCs w:val="20"/>
        </w:rPr>
        <w:t xml:space="preserve"> considerarlo ajeno a ella. El D</w:t>
      </w:r>
      <w:r w:rsidR="003A7442">
        <w:rPr>
          <w:rFonts w:ascii="Calibri" w:eastAsia="Calibri" w:hAnsi="Calibri" w:cs="Calibri"/>
          <w:color w:val="000000"/>
          <w:sz w:val="20"/>
          <w:szCs w:val="20"/>
        </w:rPr>
        <w:t>erecho a la autonomía, los vínculos que se establecen entre el niño discapacitado y sus padres, profesores, profesionales, grupos, asociaciones no deben basarse en la dependencia con tutela excesiva. Como ciudadanos tienen derecho a vivir los mismos beneficios, peligros, privilegios y libertades que gozan las demás personas.</w:t>
      </w:r>
    </w:p>
    <w:p w:rsidR="003A7442" w:rsidRDefault="003A7442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before="12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El aislamiento esta siempre sujeto a prejuicios, hábitos y condicionamientos estereotipados.</w:t>
      </w:r>
    </w:p>
    <w:p w:rsidR="003A7442" w:rsidRDefault="003A7442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before="12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Por investigaciones realizadas anteriormente por el Equipo de Alfabetización de Rotary Club Alta Córdoba, se deter</w:t>
      </w:r>
      <w:r w:rsidR="009B7E92">
        <w:rPr>
          <w:rFonts w:ascii="Calibri" w:eastAsia="Calibri" w:hAnsi="Calibri" w:cs="Calibri"/>
          <w:color w:val="000000"/>
          <w:sz w:val="20"/>
          <w:szCs w:val="20"/>
        </w:rPr>
        <w:t>mina la necesidad de formar al M</w:t>
      </w:r>
      <w:r>
        <w:rPr>
          <w:rFonts w:ascii="Calibri" w:eastAsia="Calibri" w:hAnsi="Calibri" w:cs="Calibri"/>
          <w:color w:val="000000"/>
          <w:sz w:val="20"/>
          <w:szCs w:val="20"/>
        </w:rPr>
        <w:t>aestro del primer siclo escolar por la reincidencia en sus verbalizaciones que no poseen información en discapacidad.</w:t>
      </w:r>
    </w:p>
    <w:p w:rsidR="00620FDA" w:rsidRDefault="00620FDA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before="120"/>
        <w:rPr>
          <w:rFonts w:ascii="Calibri" w:eastAsia="Calibri" w:hAnsi="Calibri" w:cs="Calibri"/>
          <w:color w:val="000000"/>
          <w:sz w:val="20"/>
          <w:szCs w:val="20"/>
        </w:rPr>
      </w:pPr>
    </w:p>
    <w:p w:rsidR="00620FDA" w:rsidRDefault="00620FDA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before="120"/>
        <w:rPr>
          <w:rFonts w:ascii="Calibri" w:eastAsia="Calibri" w:hAnsi="Calibri" w:cs="Calibri"/>
          <w:color w:val="000000"/>
          <w:sz w:val="20"/>
          <w:szCs w:val="20"/>
        </w:rPr>
      </w:pPr>
    </w:p>
    <w:p w:rsidR="00620FDA" w:rsidRDefault="00D347A9">
      <w:pPr>
        <w:pStyle w:val="Ttulo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 qué áreas de interés pertenece el proyecto</w:t>
      </w:r>
    </w:p>
    <w:p w:rsidR="00620FDA" w:rsidRDefault="00D347A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3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Selecciona al menos un área de interés</w:t>
      </w:r>
    </w:p>
    <w:p w:rsidR="00620FDA" w:rsidRDefault="00D347A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360"/>
        <w:rPr>
          <w:rFonts w:ascii="Calibri" w:eastAsia="Calibri" w:hAnsi="Calibri" w:cs="Calibri"/>
          <w:color w:val="000000"/>
        </w:rPr>
      </w:pPr>
      <w:r w:rsidRPr="003A7442">
        <w:rPr>
          <w:rFonts w:ascii="Quattrocento Sans" w:eastAsia="Quattrocento Sans" w:hAnsi="Quattrocento Sans" w:cs="Quattrocento Sans"/>
          <w:color w:val="000000"/>
          <w:highlight w:val="yellow"/>
        </w:rPr>
        <w:t>☐</w:t>
      </w:r>
      <w:r w:rsidRPr="003A7442">
        <w:rPr>
          <w:rFonts w:ascii="Calibri" w:eastAsia="Calibri" w:hAnsi="Calibri" w:cs="Calibri"/>
          <w:color w:val="000000"/>
          <w:highlight w:val="yellow"/>
        </w:rPr>
        <w:t xml:space="preserve"> Paz y prevención de conflictos</w:t>
      </w:r>
    </w:p>
    <w:p w:rsidR="00620FDA" w:rsidRDefault="00D347A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360"/>
        <w:rPr>
          <w:rFonts w:ascii="Calibri" w:eastAsia="Calibri" w:hAnsi="Calibri" w:cs="Calibri"/>
          <w:color w:val="000000"/>
        </w:rPr>
      </w:pPr>
      <w:r>
        <w:rPr>
          <w:rFonts w:ascii="Quattrocento Sans" w:eastAsia="Quattrocento Sans" w:hAnsi="Quattrocento Sans" w:cs="Quattrocento Sans"/>
          <w:color w:val="000000"/>
        </w:rPr>
        <w:t>☐</w:t>
      </w:r>
      <w:r>
        <w:rPr>
          <w:rFonts w:ascii="Calibri" w:eastAsia="Calibri" w:hAnsi="Calibri" w:cs="Calibri"/>
          <w:color w:val="000000"/>
        </w:rPr>
        <w:t xml:space="preserve"> Prevención y tratamiento de enfermedades</w:t>
      </w:r>
    </w:p>
    <w:p w:rsidR="00620FDA" w:rsidRDefault="00D347A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360"/>
        <w:rPr>
          <w:rFonts w:ascii="Calibri" w:eastAsia="Calibri" w:hAnsi="Calibri" w:cs="Calibri"/>
          <w:color w:val="000000"/>
        </w:rPr>
      </w:pPr>
      <w:r>
        <w:rPr>
          <w:rFonts w:ascii="Quattrocento Sans" w:eastAsia="Quattrocento Sans" w:hAnsi="Quattrocento Sans" w:cs="Quattrocento Sans"/>
          <w:color w:val="000000"/>
        </w:rPr>
        <w:t>☐</w:t>
      </w:r>
      <w:r>
        <w:rPr>
          <w:rFonts w:ascii="Calibri" w:eastAsia="Calibri" w:hAnsi="Calibri" w:cs="Calibri"/>
          <w:color w:val="000000"/>
        </w:rPr>
        <w:t xml:space="preserve"> Agua, saneamiento e higiene</w:t>
      </w:r>
    </w:p>
    <w:p w:rsidR="00620FDA" w:rsidRDefault="00D347A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360"/>
        <w:rPr>
          <w:rFonts w:ascii="Calibri" w:eastAsia="Calibri" w:hAnsi="Calibri" w:cs="Calibri"/>
          <w:color w:val="000000"/>
        </w:rPr>
      </w:pPr>
      <w:r>
        <w:rPr>
          <w:rFonts w:ascii="Quattrocento Sans" w:eastAsia="Quattrocento Sans" w:hAnsi="Quattrocento Sans" w:cs="Quattrocento Sans"/>
          <w:color w:val="000000"/>
        </w:rPr>
        <w:t>☐</w:t>
      </w:r>
      <w:r>
        <w:rPr>
          <w:rFonts w:ascii="Calibri" w:eastAsia="Calibri" w:hAnsi="Calibri" w:cs="Calibri"/>
          <w:color w:val="000000"/>
        </w:rPr>
        <w:t xml:space="preserve"> Salud materno-infantil</w:t>
      </w:r>
    </w:p>
    <w:p w:rsidR="00620FDA" w:rsidRDefault="00D347A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360"/>
        <w:rPr>
          <w:rFonts w:ascii="Calibri" w:eastAsia="Calibri" w:hAnsi="Calibri" w:cs="Calibri"/>
          <w:color w:val="000000"/>
        </w:rPr>
      </w:pPr>
      <w:r w:rsidRPr="000434C3">
        <w:rPr>
          <w:rFonts w:ascii="Quattrocento Sans" w:eastAsia="Quattrocento Sans" w:hAnsi="Quattrocento Sans" w:cs="Quattrocento Sans"/>
          <w:color w:val="000000"/>
          <w:highlight w:val="yellow"/>
        </w:rPr>
        <w:t>☐</w:t>
      </w:r>
      <w:r w:rsidRPr="000434C3">
        <w:rPr>
          <w:rFonts w:ascii="Calibri" w:eastAsia="Calibri" w:hAnsi="Calibri" w:cs="Calibri"/>
          <w:color w:val="000000"/>
          <w:highlight w:val="yellow"/>
        </w:rPr>
        <w:t xml:space="preserve"> Alfabetización y educación básica</w:t>
      </w:r>
    </w:p>
    <w:p w:rsidR="00620FDA" w:rsidRDefault="00D347A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360"/>
        <w:rPr>
          <w:rFonts w:ascii="Calibri" w:eastAsia="Calibri" w:hAnsi="Calibri" w:cs="Calibri"/>
          <w:color w:val="000000"/>
        </w:rPr>
      </w:pPr>
      <w:r>
        <w:rPr>
          <w:rFonts w:ascii="Quattrocento Sans" w:eastAsia="Quattrocento Sans" w:hAnsi="Quattrocento Sans" w:cs="Quattrocento Sans"/>
          <w:color w:val="000000"/>
        </w:rPr>
        <w:t>☐</w:t>
      </w:r>
      <w:r>
        <w:rPr>
          <w:rFonts w:ascii="Calibri" w:eastAsia="Calibri" w:hAnsi="Calibri" w:cs="Calibri"/>
          <w:color w:val="000000"/>
        </w:rPr>
        <w:t xml:space="preserve"> Desarrollo económico de la comunidad</w:t>
      </w:r>
    </w:p>
    <w:p w:rsidR="000B431A" w:rsidRDefault="00D347A9" w:rsidP="000B431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360"/>
        <w:rPr>
          <w:rFonts w:ascii="Calibri" w:eastAsia="Calibri" w:hAnsi="Calibri" w:cs="Calibri"/>
          <w:color w:val="000000"/>
        </w:rPr>
      </w:pPr>
      <w:r>
        <w:rPr>
          <w:rFonts w:ascii="MS Gothic" w:eastAsia="MS Gothic" w:hAnsi="MS Gothic" w:cs="MS Gothic" w:hint="eastAsia"/>
          <w:color w:val="000000"/>
        </w:rPr>
        <w:t>☐</w:t>
      </w:r>
      <w:r>
        <w:rPr>
          <w:rFonts w:ascii="Calibri" w:eastAsia="Calibri" w:hAnsi="Calibri" w:cs="Calibri"/>
          <w:color w:val="000000"/>
        </w:rPr>
        <w:t xml:space="preserve"> Medioambiente (a partir de julio de 2021)</w:t>
      </w:r>
    </w:p>
    <w:p w:rsidR="000B431A" w:rsidRDefault="000B431A" w:rsidP="000B431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360"/>
        <w:rPr>
          <w:rFonts w:ascii="Calibri" w:eastAsia="Calibri" w:hAnsi="Calibri" w:cs="Calibri"/>
          <w:color w:val="000000"/>
        </w:rPr>
      </w:pPr>
    </w:p>
    <w:p w:rsidR="000B431A" w:rsidRDefault="000B431A" w:rsidP="000B431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360"/>
        <w:rPr>
          <w:rFonts w:ascii="Calibri" w:eastAsia="Calibri" w:hAnsi="Calibri" w:cs="Calibri"/>
          <w:color w:val="000000"/>
        </w:rPr>
      </w:pPr>
    </w:p>
    <w:p w:rsidR="000B431A" w:rsidRDefault="000B431A" w:rsidP="000B431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360"/>
        <w:rPr>
          <w:rFonts w:ascii="Calibri" w:eastAsia="Calibri" w:hAnsi="Calibri" w:cs="Calibri"/>
          <w:color w:val="000000"/>
        </w:rPr>
      </w:pPr>
    </w:p>
    <w:p w:rsidR="000B431A" w:rsidRPr="000B431A" w:rsidRDefault="000B431A" w:rsidP="000B431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360"/>
        <w:rPr>
          <w:rFonts w:ascii="Calibri" w:eastAsia="Calibri" w:hAnsi="Calibri" w:cs="Calibri"/>
          <w:color w:val="000000"/>
        </w:rPr>
      </w:pPr>
    </w:p>
    <w:p w:rsidR="00620FDA" w:rsidRDefault="00D347A9">
      <w:pPr>
        <w:pStyle w:val="Ttulo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Describe el papel que desempeñarán los rotarios DEL CLUB en el proyecto.</w:t>
      </w:r>
    </w:p>
    <w:p w:rsidR="00620FDA" w:rsidRDefault="00620FDA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before="120"/>
        <w:rPr>
          <w:rFonts w:ascii="Calibri" w:eastAsia="Calibri" w:hAnsi="Calibri" w:cs="Calibri"/>
          <w:color w:val="000000"/>
          <w:sz w:val="20"/>
          <w:szCs w:val="20"/>
        </w:rPr>
      </w:pPr>
    </w:p>
    <w:p w:rsidR="00620FDA" w:rsidRDefault="00F512F6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before="12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Resulta indispensable la participación de los miembros del Rotary Club Alta Córdoba y a integrantes del Grupo Satélite de San Martin, Alta Córdoba.</w:t>
      </w:r>
    </w:p>
    <w:p w:rsidR="00620FDA" w:rsidRDefault="00E84450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before="12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Metodología</w:t>
      </w:r>
      <w:r w:rsidR="00F512F6">
        <w:rPr>
          <w:rFonts w:ascii="Calibri" w:eastAsia="Calibri" w:hAnsi="Calibri" w:cs="Calibri"/>
          <w:color w:val="000000"/>
          <w:sz w:val="20"/>
          <w:szCs w:val="20"/>
        </w:rPr>
        <w:t xml:space="preserve">: Se trabajara con el equipo de </w:t>
      </w:r>
      <w:r>
        <w:rPr>
          <w:rFonts w:ascii="Calibri" w:eastAsia="Calibri" w:hAnsi="Calibri" w:cs="Calibri"/>
          <w:color w:val="000000"/>
          <w:sz w:val="20"/>
          <w:szCs w:val="20"/>
        </w:rPr>
        <w:t>Alfabetización</w:t>
      </w:r>
      <w:r w:rsidR="00F512F6">
        <w:rPr>
          <w:rFonts w:ascii="Calibri" w:eastAsia="Calibri" w:hAnsi="Calibri" w:cs="Calibri"/>
          <w:color w:val="000000"/>
          <w:sz w:val="20"/>
          <w:szCs w:val="20"/>
        </w:rPr>
        <w:t xml:space="preserve"> del Rotary Club Alta </w:t>
      </w:r>
      <w:r>
        <w:rPr>
          <w:rFonts w:ascii="Calibri" w:eastAsia="Calibri" w:hAnsi="Calibri" w:cs="Calibri"/>
          <w:color w:val="000000"/>
          <w:sz w:val="20"/>
          <w:szCs w:val="20"/>
        </w:rPr>
        <w:t>Córdoba</w:t>
      </w:r>
      <w:r w:rsidR="00F512F6">
        <w:rPr>
          <w:rFonts w:ascii="Calibri" w:eastAsia="Calibri" w:hAnsi="Calibri" w:cs="Calibri"/>
          <w:color w:val="000000"/>
          <w:sz w:val="20"/>
          <w:szCs w:val="20"/>
        </w:rPr>
        <w:t>, asistiendo a la escuela o lugar que determinen las autoridades del Ministerio de Educación.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Se realizaran primero conferencias iniciales por la Dra. María Santucci de Mina y colaboradora Lic. Mariel Nievas Orellana. Posteriormente se realizaran talleres con participación de los docentes presentes y autoridades invitadas. </w:t>
      </w:r>
    </w:p>
    <w:p w:rsidR="00E84450" w:rsidRDefault="00E84450" w:rsidP="00E84450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before="12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El equipo de </w:t>
      </w:r>
      <w:r>
        <w:rPr>
          <w:rFonts w:ascii="Calibri" w:eastAsia="Calibri" w:hAnsi="Calibri" w:cs="Calibri"/>
          <w:color w:val="000000"/>
          <w:sz w:val="20"/>
          <w:szCs w:val="20"/>
        </w:rPr>
        <w:t>Alfabetización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está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formado por Rotarios de nuestro Club presentan destacada y prolongada actividad en la docencia, tanto nivel primario como secundario y universitario. Algunos ejercieron cargos en educaciones superiores</w:t>
      </w:r>
      <w:r w:rsidR="009B7E92">
        <w:rPr>
          <w:rFonts w:ascii="Calibri" w:eastAsia="Calibri" w:hAnsi="Calibri" w:cs="Calibri"/>
          <w:color w:val="000000"/>
          <w:sz w:val="20"/>
          <w:szCs w:val="20"/>
        </w:rPr>
        <w:t>.</w:t>
      </w:r>
    </w:p>
    <w:p w:rsidR="009B7E92" w:rsidRDefault="009B7E92" w:rsidP="00E84450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before="12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Se consultara permanentemente con Autoridades Rotarias de Imagen Pública para la difusión del proyecto que se presenta. </w:t>
      </w:r>
      <w:bookmarkStart w:id="1" w:name="_GoBack"/>
      <w:bookmarkEnd w:id="1"/>
    </w:p>
    <w:p w:rsidR="00E84450" w:rsidRDefault="00E84450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before="120"/>
        <w:rPr>
          <w:rFonts w:ascii="Calibri" w:eastAsia="Calibri" w:hAnsi="Calibri" w:cs="Calibri"/>
          <w:color w:val="000000"/>
          <w:sz w:val="20"/>
          <w:szCs w:val="20"/>
        </w:rPr>
      </w:pPr>
    </w:p>
    <w:p w:rsidR="00620FDA" w:rsidRDefault="00620FDA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before="120"/>
        <w:rPr>
          <w:rFonts w:ascii="Calibri" w:eastAsia="Calibri" w:hAnsi="Calibri" w:cs="Calibri"/>
          <w:color w:val="000000"/>
          <w:sz w:val="20"/>
          <w:szCs w:val="20"/>
        </w:rPr>
      </w:pPr>
    </w:p>
    <w:p w:rsidR="00620FDA" w:rsidRDefault="00D347A9">
      <w:pPr>
        <w:pStyle w:val="Ttulo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Describe quienes </w:t>
      </w:r>
      <w:r w:rsidR="00E84450">
        <w:rPr>
          <w:rFonts w:ascii="Calibri" w:eastAsia="Calibri" w:hAnsi="Calibri" w:cs="Calibri"/>
        </w:rPr>
        <w:t>más</w:t>
      </w:r>
      <w:r>
        <w:rPr>
          <w:rFonts w:ascii="Calibri" w:eastAsia="Calibri" w:hAnsi="Calibri" w:cs="Calibri"/>
        </w:rPr>
        <w:t xml:space="preserve"> participaran en el proyecto</w:t>
      </w:r>
    </w:p>
    <w:p w:rsidR="00620FDA" w:rsidRDefault="00D347A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3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Alianzas con Organismos del Estado, empresas privadas, otros sectores de la comunidad, etc. </w:t>
      </w:r>
    </w:p>
    <w:p w:rsidR="00620FDA" w:rsidRDefault="00E84450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before="12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Serian invitados autoridades del Distracto y también representantes de los Clubes que les interese esta temática.</w:t>
      </w:r>
    </w:p>
    <w:p w:rsidR="00620FDA" w:rsidRDefault="00D347A9">
      <w:pPr>
        <w:pStyle w:val="Ttulo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¿Cómo medirás el impacto del proyecto? </w:t>
      </w:r>
    </w:p>
    <w:p w:rsidR="00620FDA" w:rsidRDefault="00620FD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Calibri" w:eastAsia="Calibri" w:hAnsi="Calibri" w:cs="Calibri"/>
          <w:color w:val="000000"/>
          <w:sz w:val="20"/>
          <w:szCs w:val="20"/>
        </w:rPr>
      </w:pPr>
    </w:p>
    <w:tbl>
      <w:tblPr>
        <w:tblStyle w:val="a"/>
        <w:tblW w:w="9631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36"/>
        <w:gridCol w:w="3119"/>
        <w:gridCol w:w="2976"/>
      </w:tblGrid>
      <w:tr w:rsidR="00620FDA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FDA" w:rsidRDefault="00D347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Medida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FDA" w:rsidRDefault="00D347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Frecuencia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FDA" w:rsidRDefault="00D347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Beneficiarios</w:t>
            </w:r>
          </w:p>
        </w:tc>
      </w:tr>
      <w:tr w:rsidR="00620FDA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FDA" w:rsidRDefault="00E844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Se registra </w:t>
            </w:r>
            <w:r w:rsidR="00E4348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interés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por esta </w:t>
            </w:r>
            <w:r w:rsidR="00E4348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temática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en maestros, inspectores y </w:t>
            </w:r>
            <w:r w:rsidR="00E4348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demás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autoridades. </w:t>
            </w:r>
            <w:r w:rsidR="00E4348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Suponemos a través de trabajos difundidos en radio que existe interés en la población educativa y esperamos participación de un número importante.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FDA" w:rsidRDefault="00E844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A </w:t>
            </w:r>
            <w:r w:rsidR="00E4348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través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del Ministerio de Educación se </w:t>
            </w:r>
            <w:r w:rsidR="00E4348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tendrá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el lugar, los </w:t>
            </w:r>
            <w:r w:rsidR="00E4348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días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r w:rsidR="00E4348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 horarios hábiles a desarrollar el proyecto.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FDA" w:rsidRDefault="00E844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Maestros y Educandos.</w:t>
            </w:r>
          </w:p>
        </w:tc>
      </w:tr>
      <w:tr w:rsidR="00620FDA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FDA" w:rsidRDefault="00620F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FDA" w:rsidRDefault="00620F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FDA" w:rsidRDefault="00620F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620FDA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FDA" w:rsidRDefault="00620F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FDA" w:rsidRDefault="00620F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FDA" w:rsidRDefault="00620F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0B431A" w:rsidRDefault="000B431A">
      <w:pPr>
        <w:pStyle w:val="Ttulo4"/>
        <w:rPr>
          <w:rFonts w:ascii="Calibri" w:eastAsia="Calibri" w:hAnsi="Calibri" w:cs="Calibri"/>
        </w:rPr>
      </w:pPr>
    </w:p>
    <w:p w:rsidR="000B431A" w:rsidRDefault="000B431A" w:rsidP="000B431A"/>
    <w:p w:rsidR="000B431A" w:rsidRDefault="000B431A" w:rsidP="000B431A"/>
    <w:p w:rsidR="000B431A" w:rsidRDefault="000B431A" w:rsidP="000B431A"/>
    <w:p w:rsidR="000B431A" w:rsidRDefault="000B431A" w:rsidP="000B431A"/>
    <w:p w:rsidR="000B431A" w:rsidRDefault="000B431A" w:rsidP="000B431A"/>
    <w:p w:rsidR="000B431A" w:rsidRDefault="000B431A" w:rsidP="000B431A"/>
    <w:p w:rsidR="000B431A" w:rsidRPr="000B431A" w:rsidRDefault="000B431A" w:rsidP="000B431A"/>
    <w:p w:rsidR="00620FDA" w:rsidRDefault="00D347A9">
      <w:pPr>
        <w:pStyle w:val="Ttulo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Presupuesto </w:t>
      </w:r>
    </w:p>
    <w:p w:rsidR="00620FDA" w:rsidRDefault="00D347A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3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Enumera los elementos del presupuesto y otras fuentes de financiamiento.</w:t>
      </w:r>
    </w:p>
    <w:p w:rsidR="00620FDA" w:rsidRDefault="00620FD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Calibri" w:eastAsia="Calibri" w:hAnsi="Calibri" w:cs="Calibri"/>
          <w:color w:val="000000"/>
          <w:sz w:val="20"/>
          <w:szCs w:val="20"/>
        </w:rPr>
      </w:pPr>
    </w:p>
    <w:tbl>
      <w:tblPr>
        <w:tblStyle w:val="a0"/>
        <w:tblW w:w="10058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3"/>
        <w:gridCol w:w="7089"/>
        <w:gridCol w:w="1416"/>
      </w:tblGrid>
      <w:tr w:rsidR="00620FDA">
        <w:tc>
          <w:tcPr>
            <w:tcW w:w="1553" w:type="dxa"/>
          </w:tcPr>
          <w:p w:rsidR="00620FDA" w:rsidRDefault="00D347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Ítem</w:t>
            </w:r>
          </w:p>
        </w:tc>
        <w:tc>
          <w:tcPr>
            <w:tcW w:w="7089" w:type="dxa"/>
          </w:tcPr>
          <w:p w:rsidR="00620FDA" w:rsidRDefault="00D347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Descripción</w:t>
            </w:r>
          </w:p>
        </w:tc>
        <w:tc>
          <w:tcPr>
            <w:tcW w:w="1416" w:type="dxa"/>
          </w:tcPr>
          <w:p w:rsidR="00620FDA" w:rsidRDefault="00D347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Costo en $</w:t>
            </w:r>
          </w:p>
        </w:tc>
      </w:tr>
      <w:tr w:rsidR="00620FDA">
        <w:tc>
          <w:tcPr>
            <w:tcW w:w="1553" w:type="dxa"/>
          </w:tcPr>
          <w:p w:rsidR="00620FDA" w:rsidRDefault="00E4348A" w:rsidP="00E434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89" w:type="dxa"/>
          </w:tcPr>
          <w:p w:rsidR="00620FDA" w:rsidRDefault="00E434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Libros. Los cuales están en poder de la Rotaria María Santucci de Mina, para entregar a 5 escuelas</w:t>
            </w:r>
            <w:r w:rsidR="009B7E9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junto a rotarios de nuestro Club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en estos meses que quedan del año. Cabe aclarar que estos libros están individualmente aproximadamente al costo de $1000.- (mil pesos.-) que fueron compra</w:t>
            </w:r>
            <w:r w:rsidR="009B7E9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dos en Editorial Brujas por la r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otaria.</w:t>
            </w:r>
          </w:p>
        </w:tc>
        <w:tc>
          <w:tcPr>
            <w:tcW w:w="1416" w:type="dxa"/>
          </w:tcPr>
          <w:p w:rsidR="00620FDA" w:rsidRDefault="00E4348A" w:rsidP="00E434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15.000.-</w:t>
            </w:r>
          </w:p>
        </w:tc>
      </w:tr>
      <w:tr w:rsidR="00620FDA" w:rsidTr="00E4348A">
        <w:trPr>
          <w:trHeight w:val="1040"/>
        </w:trPr>
        <w:tc>
          <w:tcPr>
            <w:tcW w:w="1553" w:type="dxa"/>
          </w:tcPr>
          <w:p w:rsidR="00620FDA" w:rsidRDefault="00620F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089" w:type="dxa"/>
          </w:tcPr>
          <w:p w:rsidR="00620FDA" w:rsidRPr="009B7E92" w:rsidRDefault="000B431A" w:rsidP="009B7E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0B431A">
              <w:rPr>
                <w:rFonts w:ascii="Calibri" w:eastAsia="Calibri" w:hAnsi="Calibri" w:cs="Calibri"/>
                <w:color w:val="000000"/>
                <w:sz w:val="20"/>
                <w:szCs w:val="20"/>
                <w:highlight w:val="lightGray"/>
              </w:rPr>
              <w:t xml:space="preserve">En caso de que hubiera más escuelas y autoridades interesadas en este proyecto, acudiríamos a </w:t>
            </w:r>
            <w:r w:rsidR="009B7E92">
              <w:rPr>
                <w:rFonts w:ascii="Calibri" w:eastAsia="Calibri" w:hAnsi="Calibri" w:cs="Calibri"/>
                <w:color w:val="000000"/>
                <w:sz w:val="20"/>
                <w:szCs w:val="20"/>
                <w:highlight w:val="lightGray"/>
              </w:rPr>
              <w:t>donacione</w:t>
            </w:r>
            <w:r w:rsidRPr="000B431A">
              <w:rPr>
                <w:rFonts w:ascii="Calibri" w:eastAsia="Calibri" w:hAnsi="Calibri" w:cs="Calibri"/>
                <w:color w:val="000000"/>
                <w:sz w:val="20"/>
                <w:szCs w:val="20"/>
                <w:highlight w:val="lightGray"/>
              </w:rPr>
              <w:t xml:space="preserve">s para la compra de más libros. Posiblemente </w:t>
            </w:r>
            <w:r w:rsidRPr="000B431A">
              <w:rPr>
                <w:rFonts w:ascii="Calibri" w:eastAsia="Calibri" w:hAnsi="Calibri" w:cs="Calibri"/>
                <w:b/>
                <w:color w:val="000000"/>
                <w:sz w:val="22"/>
                <w:szCs w:val="20"/>
                <w:highlight w:val="lightGray"/>
              </w:rPr>
              <w:t>$20.000.- (veinte mil).</w:t>
            </w:r>
            <w:r w:rsidR="009B7E92">
              <w:rPr>
                <w:rFonts w:ascii="Calibri" w:eastAsia="Calibri" w:hAnsi="Calibri" w:cs="Calibri"/>
                <w:b/>
                <w:color w:val="000000"/>
                <w:sz w:val="22"/>
                <w:szCs w:val="20"/>
              </w:rPr>
              <w:t xml:space="preserve"> </w:t>
            </w:r>
            <w:r w:rsidR="009B7E92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Monto aparte a lo ya invertido por la Dra. María Santucci de Mina.</w:t>
            </w:r>
          </w:p>
        </w:tc>
        <w:tc>
          <w:tcPr>
            <w:tcW w:w="1416" w:type="dxa"/>
          </w:tcPr>
          <w:p w:rsidR="00620FDA" w:rsidRDefault="00620F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620FDA">
        <w:tc>
          <w:tcPr>
            <w:tcW w:w="1553" w:type="dxa"/>
          </w:tcPr>
          <w:p w:rsidR="00620FDA" w:rsidRDefault="00620F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089" w:type="dxa"/>
          </w:tcPr>
          <w:p w:rsidR="00620FDA" w:rsidRDefault="00620F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</w:tcPr>
          <w:p w:rsidR="00620FDA" w:rsidRDefault="00620F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620FDA">
        <w:tc>
          <w:tcPr>
            <w:tcW w:w="1553" w:type="dxa"/>
          </w:tcPr>
          <w:p w:rsidR="00620FDA" w:rsidRDefault="00620F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089" w:type="dxa"/>
          </w:tcPr>
          <w:p w:rsidR="00620FDA" w:rsidRDefault="00620F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</w:tcPr>
          <w:p w:rsidR="00620FDA" w:rsidRDefault="00620F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620FDA">
        <w:tc>
          <w:tcPr>
            <w:tcW w:w="1553" w:type="dxa"/>
          </w:tcPr>
          <w:p w:rsidR="00620FDA" w:rsidRDefault="00620F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089" w:type="dxa"/>
          </w:tcPr>
          <w:p w:rsidR="00620FDA" w:rsidRDefault="00620F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</w:tcPr>
          <w:p w:rsidR="00620FDA" w:rsidRDefault="00620F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620FDA">
        <w:tc>
          <w:tcPr>
            <w:tcW w:w="1553" w:type="dxa"/>
          </w:tcPr>
          <w:p w:rsidR="00620FDA" w:rsidRDefault="00620F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089" w:type="dxa"/>
          </w:tcPr>
          <w:p w:rsidR="00620FDA" w:rsidRDefault="00D347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PRESUPUESTO TOTAL</w:t>
            </w:r>
          </w:p>
        </w:tc>
        <w:tc>
          <w:tcPr>
            <w:tcW w:w="1416" w:type="dxa"/>
          </w:tcPr>
          <w:p w:rsidR="00620FDA" w:rsidRDefault="00E4348A" w:rsidP="00E434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15.000.-</w:t>
            </w:r>
          </w:p>
        </w:tc>
      </w:tr>
    </w:tbl>
    <w:p w:rsidR="00620FDA" w:rsidRDefault="00620FDA">
      <w:pPr>
        <w:rPr>
          <w:rFonts w:ascii="Calibri" w:eastAsia="Calibri" w:hAnsi="Calibri" w:cs="Calibri"/>
        </w:rPr>
      </w:pPr>
    </w:p>
    <w:p w:rsidR="00620FDA" w:rsidRDefault="00620FDA">
      <w:pPr>
        <w:spacing w:after="160" w:line="259" w:lineRule="auto"/>
        <w:rPr>
          <w:rFonts w:ascii="Calibri" w:eastAsia="Calibri" w:hAnsi="Calibri" w:cs="Calibri"/>
        </w:rPr>
      </w:pPr>
    </w:p>
    <w:sectPr w:rsidR="00620FDA">
      <w:footerReference w:type="default" r:id="rId8"/>
      <w:pgSz w:w="12240" w:h="15840"/>
      <w:pgMar w:top="851" w:right="1440" w:bottom="426" w:left="1440" w:header="1037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7A9" w:rsidRDefault="00D347A9">
      <w:r>
        <w:separator/>
      </w:r>
    </w:p>
  </w:endnote>
  <w:endnote w:type="continuationSeparator" w:id="0">
    <w:p w:rsidR="00D347A9" w:rsidRDefault="00D34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Quattrocento Sans">
    <w:altName w:val="Times New Roman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FDA" w:rsidRDefault="00620FD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right" w:pos="9990"/>
      </w:tabs>
      <w:rPr>
        <w:rFonts w:ascii="Arial Narrow" w:eastAsia="Arial Narrow" w:hAnsi="Arial Narrow" w:cs="Arial Narrow"/>
        <w:color w:val="0251A3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7A9" w:rsidRDefault="00D347A9">
      <w:r>
        <w:separator/>
      </w:r>
    </w:p>
  </w:footnote>
  <w:footnote w:type="continuationSeparator" w:id="0">
    <w:p w:rsidR="00D347A9" w:rsidRDefault="00D347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20FDA"/>
    <w:rsid w:val="000434C3"/>
    <w:rsid w:val="000B431A"/>
    <w:rsid w:val="003A7442"/>
    <w:rsid w:val="005A5AC5"/>
    <w:rsid w:val="00620FDA"/>
    <w:rsid w:val="009B7E92"/>
    <w:rsid w:val="00D347A9"/>
    <w:rsid w:val="00E4348A"/>
    <w:rsid w:val="00E84450"/>
    <w:rsid w:val="00F41620"/>
    <w:rsid w:val="00F51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="Georgia" w:hAnsi="Georgia" w:cs="Georgia"/>
        <w:sz w:val="24"/>
        <w:szCs w:val="24"/>
        <w:lang w:val="es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spacing w:before="240" w:after="60"/>
      <w:outlineLvl w:val="0"/>
    </w:pPr>
    <w:rPr>
      <w:rFonts w:ascii="Arial Narrow" w:eastAsia="Arial Narrow" w:hAnsi="Arial Narrow" w:cs="Arial Narrow"/>
      <w:b/>
      <w:smallCaps/>
      <w:color w:val="005DAA"/>
      <w:sz w:val="44"/>
      <w:szCs w:val="44"/>
    </w:rPr>
  </w:style>
  <w:style w:type="paragraph" w:styleId="Ttulo2">
    <w:name w:val="heading 2"/>
    <w:basedOn w:val="Normal"/>
    <w:next w:val="Normal"/>
    <w:pPr>
      <w:outlineLvl w:val="1"/>
    </w:pPr>
    <w:rPr>
      <w:rFonts w:ascii="Arial Narrow" w:eastAsia="Arial Narrow" w:hAnsi="Arial Narrow" w:cs="Arial Narrow"/>
      <w:sz w:val="28"/>
      <w:szCs w:val="28"/>
    </w:rPr>
  </w:style>
  <w:style w:type="paragraph" w:styleId="Ttulo3">
    <w:name w:val="heading 3"/>
    <w:basedOn w:val="Normal"/>
    <w:next w:val="Normal"/>
    <w:pPr>
      <w:spacing w:before="240" w:after="120"/>
      <w:outlineLvl w:val="2"/>
    </w:pPr>
    <w:rPr>
      <w:rFonts w:ascii="Arial Narrow" w:eastAsia="Arial Narrow" w:hAnsi="Arial Narrow" w:cs="Arial Narrow"/>
      <w:b/>
      <w:smallCaps/>
      <w:u w:val="single"/>
    </w:rPr>
  </w:style>
  <w:style w:type="paragraph" w:styleId="Ttulo4">
    <w:name w:val="heading 4"/>
    <w:basedOn w:val="Normal"/>
    <w:next w:val="Normal"/>
    <w:pPr>
      <w:keepNext/>
      <w:spacing w:before="240" w:after="60"/>
      <w:outlineLvl w:val="3"/>
    </w:pPr>
    <w:rPr>
      <w:rFonts w:ascii="Arial Narrow" w:eastAsia="Arial Narrow" w:hAnsi="Arial Narrow" w:cs="Arial Narrow"/>
      <w:b/>
      <w:color w:val="005DAA"/>
      <w:sz w:val="32"/>
      <w:szCs w:val="32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75" w:type="dxa"/>
        <w:left w:w="75" w:type="dxa"/>
        <w:bottom w:w="75" w:type="dxa"/>
        <w:right w:w="7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75" w:type="dxa"/>
        <w:left w:w="75" w:type="dxa"/>
        <w:bottom w:w="75" w:type="dxa"/>
        <w:right w:w="75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4162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16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="Georgia" w:hAnsi="Georgia" w:cs="Georgia"/>
        <w:sz w:val="24"/>
        <w:szCs w:val="24"/>
        <w:lang w:val="es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spacing w:before="240" w:after="60"/>
      <w:outlineLvl w:val="0"/>
    </w:pPr>
    <w:rPr>
      <w:rFonts w:ascii="Arial Narrow" w:eastAsia="Arial Narrow" w:hAnsi="Arial Narrow" w:cs="Arial Narrow"/>
      <w:b/>
      <w:smallCaps/>
      <w:color w:val="005DAA"/>
      <w:sz w:val="44"/>
      <w:szCs w:val="44"/>
    </w:rPr>
  </w:style>
  <w:style w:type="paragraph" w:styleId="Ttulo2">
    <w:name w:val="heading 2"/>
    <w:basedOn w:val="Normal"/>
    <w:next w:val="Normal"/>
    <w:pPr>
      <w:outlineLvl w:val="1"/>
    </w:pPr>
    <w:rPr>
      <w:rFonts w:ascii="Arial Narrow" w:eastAsia="Arial Narrow" w:hAnsi="Arial Narrow" w:cs="Arial Narrow"/>
      <w:sz w:val="28"/>
      <w:szCs w:val="28"/>
    </w:rPr>
  </w:style>
  <w:style w:type="paragraph" w:styleId="Ttulo3">
    <w:name w:val="heading 3"/>
    <w:basedOn w:val="Normal"/>
    <w:next w:val="Normal"/>
    <w:pPr>
      <w:spacing w:before="240" w:after="120"/>
      <w:outlineLvl w:val="2"/>
    </w:pPr>
    <w:rPr>
      <w:rFonts w:ascii="Arial Narrow" w:eastAsia="Arial Narrow" w:hAnsi="Arial Narrow" w:cs="Arial Narrow"/>
      <w:b/>
      <w:smallCaps/>
      <w:u w:val="single"/>
    </w:rPr>
  </w:style>
  <w:style w:type="paragraph" w:styleId="Ttulo4">
    <w:name w:val="heading 4"/>
    <w:basedOn w:val="Normal"/>
    <w:next w:val="Normal"/>
    <w:pPr>
      <w:keepNext/>
      <w:spacing w:before="240" w:after="60"/>
      <w:outlineLvl w:val="3"/>
    </w:pPr>
    <w:rPr>
      <w:rFonts w:ascii="Arial Narrow" w:eastAsia="Arial Narrow" w:hAnsi="Arial Narrow" w:cs="Arial Narrow"/>
      <w:b/>
      <w:color w:val="005DAA"/>
      <w:sz w:val="32"/>
      <w:szCs w:val="32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75" w:type="dxa"/>
        <w:left w:w="75" w:type="dxa"/>
        <w:bottom w:w="75" w:type="dxa"/>
        <w:right w:w="7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75" w:type="dxa"/>
        <w:left w:w="75" w:type="dxa"/>
        <w:bottom w:w="75" w:type="dxa"/>
        <w:right w:w="75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4162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16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798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El_Ranero</Company>
  <LinksUpToDate>false</LinksUpToDate>
  <CharactersWithSpaces>5177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 de Windows</cp:lastModifiedBy>
  <cp:revision>2</cp:revision>
  <dcterms:created xsi:type="dcterms:W3CDTF">2021-10-19T20:11:00Z</dcterms:created>
  <dcterms:modified xsi:type="dcterms:W3CDTF">2021-10-19T20:11:00Z</dcterms:modified>
</cp:coreProperties>
</file>